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E1" w:rsidRDefault="00FA76E1" w:rsidP="00FA76E1">
      <w:pPr>
        <w:rPr>
          <w:b/>
          <w:bCs/>
        </w:rPr>
      </w:pPr>
      <w:bookmarkStart w:id="0" w:name="_GoBack"/>
      <w:bookmarkEnd w:id="0"/>
      <w:r>
        <w:rPr>
          <w:b/>
          <w:bCs/>
        </w:rPr>
        <w:t>Správce údajů (dále jen správce) tímto informuje subjekty údajů o jejich právu požadovat za podmínek stanovených čl. 15 až 20 nařízení GDPR následující:</w:t>
      </w:r>
    </w:p>
    <w:p w:rsidR="00FA76E1" w:rsidRDefault="00FA76E1" w:rsidP="00FA76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 přístup </w:t>
      </w:r>
      <w:r w:rsidR="00A0634B">
        <w:rPr>
          <w:rFonts w:eastAsia="Times New Roman"/>
        </w:rPr>
        <w:t>ke</w:t>
      </w:r>
      <w:r w:rsidR="00AB134F">
        <w:rPr>
          <w:rFonts w:eastAsia="Times New Roman"/>
        </w:rPr>
        <w:t xml:space="preserve"> </w:t>
      </w:r>
      <w:r>
        <w:rPr>
          <w:rFonts w:eastAsia="Times New Roman"/>
        </w:rPr>
        <w:t xml:space="preserve">správcem zpracovávaným osobním údajům, </w:t>
      </w:r>
    </w:p>
    <w:p w:rsidR="00FA76E1" w:rsidRDefault="00FA76E1" w:rsidP="00FA76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opravu správcem zpracovávaných osobních údajů, </w:t>
      </w:r>
    </w:p>
    <w:p w:rsidR="00FA76E1" w:rsidRDefault="00FA76E1" w:rsidP="00FA76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výmaz správcem zpracovávaných osobních údajů, </w:t>
      </w:r>
    </w:p>
    <w:p w:rsidR="00FA76E1" w:rsidRDefault="00FA76E1" w:rsidP="00FA76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omezení zpracování správce</w:t>
      </w:r>
      <w:r w:rsidR="00DF0D76">
        <w:rPr>
          <w:rFonts w:eastAsia="Times New Roman"/>
        </w:rPr>
        <w:t>m zpracovávaných osobních údajů</w:t>
      </w:r>
      <w:r>
        <w:rPr>
          <w:rFonts w:eastAsia="Times New Roman"/>
        </w:rPr>
        <w:t>,</w:t>
      </w:r>
    </w:p>
    <w:p w:rsidR="00FA76E1" w:rsidRDefault="00FA76E1" w:rsidP="00FA76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právo na přenositelnost správcem zpracovávaných osobních údajů, </w:t>
      </w:r>
    </w:p>
    <w:p w:rsidR="00FA76E1" w:rsidRDefault="00FA76E1" w:rsidP="00FA76E1">
      <w:r>
        <w:t xml:space="preserve">Subjekty údajů mají právo za podmínek stanovených čl. 21 nařízení GDPR podat proti zpracování svých osobních údajů, zpracovávaných </w:t>
      </w:r>
      <w:r w:rsidR="00A0634B">
        <w:t>správcem</w:t>
      </w:r>
      <w:r w:rsidR="00010532">
        <w:t>,</w:t>
      </w:r>
      <w:r w:rsidR="00A0634B">
        <w:t xml:space="preserve"> </w:t>
      </w:r>
      <w:r>
        <w:t>námitky.</w:t>
      </w:r>
    </w:p>
    <w:p w:rsidR="00FA76E1" w:rsidRDefault="00FA76E1" w:rsidP="00FA76E1">
      <w:pPr>
        <w:rPr>
          <w:b/>
          <w:bCs/>
        </w:rPr>
      </w:pPr>
      <w:r>
        <w:rPr>
          <w:b/>
          <w:bCs/>
        </w:rPr>
        <w:t xml:space="preserve">Výše uvedená práva je subjekt/stěžovatel oprávněn uplatnit u správce těmito způsoby: </w:t>
      </w:r>
    </w:p>
    <w:p w:rsidR="00FA76E1" w:rsidRDefault="00C54945" w:rsidP="00FA76E1">
      <w:r>
        <w:t xml:space="preserve">– v písemné listinné podobě, </w:t>
      </w:r>
      <w:r w:rsidR="00FA76E1">
        <w:t>s úř</w:t>
      </w:r>
      <w:r w:rsidR="003E5F66">
        <w:t>edně ověřeným podpisem žadatele</w:t>
      </w:r>
      <w:r w:rsidR="00AB134F">
        <w:t>,</w:t>
      </w:r>
      <w:r w:rsidR="00FA76E1">
        <w:t xml:space="preserve"> </w:t>
      </w:r>
      <w:r w:rsidR="00FA76E1" w:rsidRPr="003E5F66">
        <w:t>zasláním na adresu sídla správce</w:t>
      </w:r>
      <w:r w:rsidR="00A0634B" w:rsidRPr="003E5F66">
        <w:t xml:space="preserve"> </w:t>
      </w:r>
      <w:r>
        <w:t>(</w:t>
      </w:r>
      <w:r w:rsidR="00FA76E1" w:rsidRPr="003E5F66">
        <w:t>viz. kontakty</w:t>
      </w:r>
      <w:r>
        <w:t>)</w:t>
      </w:r>
    </w:p>
    <w:p w:rsidR="00FA76E1" w:rsidRDefault="00C54945" w:rsidP="00FA76E1">
      <w:r>
        <w:t xml:space="preserve">– v elektronické formě, </w:t>
      </w:r>
      <w:r w:rsidR="00FA76E1">
        <w:t>e-mail s kvalifikovaným nebo zaručeným elektronickým podpisem žadatele</w:t>
      </w:r>
      <w:r w:rsidR="00555FD4">
        <w:t>,</w:t>
      </w:r>
      <w:r w:rsidR="00FA76E1">
        <w:t xml:space="preserve"> prostřednictvím elektronické podatelny správce </w:t>
      </w:r>
      <w:r>
        <w:t>(</w:t>
      </w:r>
      <w:r w:rsidR="00FA76E1" w:rsidRPr="003E5F66">
        <w:t>viz. kontakty</w:t>
      </w:r>
      <w:r>
        <w:t>)</w:t>
      </w:r>
    </w:p>
    <w:p w:rsidR="00FA76E1" w:rsidRDefault="00FA76E1" w:rsidP="00FA76E1">
      <w:r>
        <w:t>– prostředn</w:t>
      </w:r>
      <w:r w:rsidR="00A0634B">
        <w:t>ictvím datové schránky žadatele.</w:t>
      </w:r>
    </w:p>
    <w:p w:rsidR="00FA76E1" w:rsidRDefault="00FA76E1" w:rsidP="00FA76E1">
      <w:r>
        <w:t xml:space="preserve">– žadatel se osobně identifikuje správci předložením občanského průkazu nebo cestovního dokladu v sídle správce </w:t>
      </w:r>
    </w:p>
    <w:p w:rsidR="00FA76E1" w:rsidRDefault="00FA76E1" w:rsidP="00FA76E1">
      <w:r>
        <w:t>V případě, že bude požadavek subjektu údajů na poskytnutí informací nepřiměřený, či opakovaný v krátké době, může správce požadovat úhradu přiměřených nákladů podle Sazebníku úhrad. Zjevně bezdůvodný požadavek může být odmítnut</w:t>
      </w:r>
      <w:r w:rsidR="00A0634B">
        <w:t>.</w:t>
      </w:r>
    </w:p>
    <w:p w:rsidR="00FA76E1" w:rsidRDefault="00FA76E1" w:rsidP="00FA76E1">
      <w:r>
        <w:t>Správce nepředá</w:t>
      </w:r>
      <w:r w:rsidR="00010532">
        <w:t>vá osobní údaje do třetích zemí</w:t>
      </w:r>
      <w:r>
        <w:t xml:space="preserve"> nebo mezinárodním organizacím. V rámci zpracování os. údajů nedochází k automatizovanému rozhodování, ani profilování ve smyslu čl. 4 odst. 4 nařízení GDPR. </w:t>
      </w:r>
    </w:p>
    <w:p w:rsidR="00387998" w:rsidRDefault="00FA76E1" w:rsidP="00543216">
      <w:pPr>
        <w:pStyle w:val="Bezmezer"/>
      </w:pPr>
      <w:r>
        <w:t>Správce</w:t>
      </w:r>
      <w:r w:rsidRPr="00387998">
        <w:t xml:space="preserve"> stanovil</w:t>
      </w:r>
      <w:r w:rsidR="00543216" w:rsidRPr="00543216">
        <w:t xml:space="preserve"> </w:t>
      </w:r>
      <w:r w:rsidRPr="00FA76E1">
        <w:t>„Pověřence pro ochranu osobních údajů“</w:t>
      </w:r>
      <w:r>
        <w:t>, dle čl. 37</w:t>
      </w:r>
      <w:r w:rsidR="00A0634B">
        <w:t xml:space="preserve"> nařízení GDPR</w:t>
      </w:r>
      <w:r w:rsidR="00387998">
        <w:t>. Pověřencem je</w:t>
      </w:r>
      <w:r w:rsidR="00543216">
        <w:t xml:space="preserve">:  </w:t>
      </w:r>
    </w:p>
    <w:p w:rsidR="00387998" w:rsidRDefault="00387998" w:rsidP="00543216">
      <w:pPr>
        <w:pStyle w:val="Bezmezer"/>
      </w:pPr>
    </w:p>
    <w:p w:rsidR="00543216" w:rsidRDefault="00543216" w:rsidP="00543216">
      <w:pPr>
        <w:pStyle w:val="Bezmezer"/>
      </w:pPr>
      <w:r w:rsidRPr="00543216">
        <w:rPr>
          <w:b/>
        </w:rPr>
        <w:t>Ing. Josef Žák</w:t>
      </w:r>
    </w:p>
    <w:p w:rsidR="00543216" w:rsidRDefault="00543216" w:rsidP="00543216">
      <w:pPr>
        <w:pStyle w:val="Bezmezer"/>
        <w:rPr>
          <w:rFonts w:asciiTheme="minorHAnsi" w:hAnsiTheme="minorHAnsi" w:cstheme="minorHAnsi"/>
        </w:rPr>
      </w:pPr>
      <w:r>
        <w:t xml:space="preserve">kontaktní e-mail : </w:t>
      </w:r>
      <w:hyperlink r:id="rId5" w:history="1">
        <w:r w:rsidRPr="00543216">
          <w:rPr>
            <w:rStyle w:val="Hypertextovodkaz"/>
            <w:rFonts w:asciiTheme="minorHAnsi" w:hAnsiTheme="minorHAnsi" w:cstheme="minorHAnsi"/>
          </w:rPr>
          <w:t>zak@kazda.info</w:t>
        </w:r>
      </w:hyperlink>
    </w:p>
    <w:p w:rsidR="00543216" w:rsidRDefault="00543216" w:rsidP="00543216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tel: 568 840</w:t>
      </w:r>
      <w:r w:rsidR="0038799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041</w:t>
      </w:r>
    </w:p>
    <w:p w:rsidR="00387998" w:rsidRDefault="00387998" w:rsidP="00543216">
      <w:pPr>
        <w:pStyle w:val="Bezmezer"/>
        <w:rPr>
          <w:rFonts w:asciiTheme="minorHAnsi" w:hAnsiTheme="minorHAnsi" w:cstheme="minorHAnsi"/>
        </w:rPr>
      </w:pPr>
    </w:p>
    <w:p w:rsidR="00543216" w:rsidRDefault="00543216" w:rsidP="00543216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konzultace jsou možné výhradně po předchozí domluvě.</w:t>
      </w:r>
    </w:p>
    <w:p w:rsidR="00543216" w:rsidRDefault="00543216" w:rsidP="00543216">
      <w:pPr>
        <w:pStyle w:val="Bezmezer"/>
        <w:rPr>
          <w:rFonts w:asciiTheme="minorHAnsi" w:hAnsiTheme="minorHAnsi" w:cstheme="minorHAnsi"/>
        </w:rPr>
      </w:pPr>
    </w:p>
    <w:p w:rsidR="00543216" w:rsidRDefault="00543216" w:rsidP="00543216">
      <w:r>
        <w:t>Informace a požadavky směřujte primárně na správce (</w:t>
      </w:r>
      <w:r w:rsidRPr="00412056">
        <w:t>viz. kontakty</w:t>
      </w:r>
      <w:r>
        <w:t>), pověřence kontaktujte pouze v případě problémů s vyřízením Vašich požadavků, stížností apod</w:t>
      </w:r>
      <w:r w:rsidR="00A0634B">
        <w:t>.</w:t>
      </w:r>
    </w:p>
    <w:p w:rsidR="00543216" w:rsidRPr="00543216" w:rsidRDefault="00543216" w:rsidP="00543216">
      <w:pPr>
        <w:pStyle w:val="Bezmezer"/>
        <w:rPr>
          <w:rFonts w:ascii="Arial" w:hAnsi="Arial" w:cs="Arial"/>
        </w:rPr>
      </w:pPr>
      <w:r>
        <w:rPr>
          <w:rFonts w:asciiTheme="minorHAnsi" w:hAnsiTheme="minorHAnsi" w:cstheme="minorHAnsi"/>
        </w:rPr>
        <w:t xml:space="preserve">  </w:t>
      </w:r>
    </w:p>
    <w:p w:rsidR="006616FC" w:rsidRDefault="006616FC"/>
    <w:sectPr w:rsidR="006616FC" w:rsidSect="006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54D"/>
    <w:multiLevelType w:val="multilevel"/>
    <w:tmpl w:val="5218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E1"/>
    <w:rsid w:val="00010532"/>
    <w:rsid w:val="000D186F"/>
    <w:rsid w:val="00197121"/>
    <w:rsid w:val="00387998"/>
    <w:rsid w:val="003B55C0"/>
    <w:rsid w:val="003E5F66"/>
    <w:rsid w:val="00412056"/>
    <w:rsid w:val="00543216"/>
    <w:rsid w:val="00555FD4"/>
    <w:rsid w:val="006616FC"/>
    <w:rsid w:val="007834E9"/>
    <w:rsid w:val="00A0634B"/>
    <w:rsid w:val="00AB134F"/>
    <w:rsid w:val="00B5350D"/>
    <w:rsid w:val="00BA76F8"/>
    <w:rsid w:val="00C0417D"/>
    <w:rsid w:val="00C54945"/>
    <w:rsid w:val="00DF0D76"/>
    <w:rsid w:val="00E038F3"/>
    <w:rsid w:val="00E40ACA"/>
    <w:rsid w:val="00EC07C4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B7D1-BE92-4433-B323-3F45E893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6E1"/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6E1"/>
    <w:rPr>
      <w:color w:val="0000FF"/>
      <w:u w:val="single"/>
    </w:rPr>
  </w:style>
  <w:style w:type="paragraph" w:styleId="Bezmezer">
    <w:name w:val="No Spacing"/>
    <w:uiPriority w:val="1"/>
    <w:qFormat/>
    <w:rsid w:val="0054321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&#253;die\Downloads\zak@kazd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PRODEJNA</dc:creator>
  <cp:lastModifiedBy>Lýdie Kardošová</cp:lastModifiedBy>
  <cp:revision>2</cp:revision>
  <dcterms:created xsi:type="dcterms:W3CDTF">2018-05-31T07:22:00Z</dcterms:created>
  <dcterms:modified xsi:type="dcterms:W3CDTF">2018-05-31T07:22:00Z</dcterms:modified>
</cp:coreProperties>
</file>