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5FE7" w14:textId="1BBD5104" w:rsidR="000F2127" w:rsidRDefault="00F00E8F" w:rsidP="007515D4">
      <w:pPr>
        <w:tabs>
          <w:tab w:val="left" w:pos="10915"/>
        </w:tabs>
        <w:ind w:left="426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Hlk78964797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  </w:t>
      </w:r>
      <w:r w:rsidR="00A54C12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88544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864AE7">
        <w:rPr>
          <w:rFonts w:ascii="Arial" w:hAnsi="Arial" w:cs="Arial"/>
          <w:bCs/>
          <w:color w:val="737373"/>
          <w:sz w:val="20"/>
          <w:szCs w:val="20"/>
        </w:rPr>
        <w:t>1</w:t>
      </w:r>
      <w:r w:rsidR="00147491">
        <w:rPr>
          <w:rFonts w:ascii="Arial" w:hAnsi="Arial" w:cs="Arial"/>
          <w:bCs/>
          <w:color w:val="737373"/>
          <w:sz w:val="20"/>
          <w:szCs w:val="20"/>
        </w:rPr>
        <w:t>9</w:t>
      </w:r>
      <w:r w:rsidR="009F43D7">
        <w:rPr>
          <w:rFonts w:ascii="Arial" w:hAnsi="Arial" w:cs="Arial"/>
          <w:bCs/>
          <w:color w:val="737373"/>
          <w:sz w:val="20"/>
          <w:szCs w:val="20"/>
        </w:rPr>
        <w:t>.</w:t>
      </w:r>
      <w:r w:rsidR="001A6612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D979BF">
        <w:rPr>
          <w:rFonts w:ascii="Arial" w:hAnsi="Arial" w:cs="Arial"/>
          <w:bCs/>
          <w:color w:val="737373"/>
          <w:sz w:val="20"/>
          <w:szCs w:val="20"/>
        </w:rPr>
        <w:t>srpna</w:t>
      </w:r>
      <w:r w:rsidR="00AC3BD9">
        <w:rPr>
          <w:rFonts w:ascii="Arial" w:hAnsi="Arial" w:cs="Arial"/>
          <w:bCs/>
          <w:color w:val="737373"/>
          <w:sz w:val="20"/>
          <w:szCs w:val="20"/>
        </w:rPr>
        <w:t xml:space="preserve"> 20</w:t>
      </w:r>
      <w:r w:rsidR="00105D09">
        <w:rPr>
          <w:rFonts w:ascii="Arial" w:hAnsi="Arial" w:cs="Arial"/>
          <w:bCs/>
          <w:color w:val="737373"/>
          <w:sz w:val="20"/>
          <w:szCs w:val="20"/>
        </w:rPr>
        <w:t>2</w:t>
      </w:r>
      <w:r w:rsidR="001B572B">
        <w:rPr>
          <w:rFonts w:ascii="Arial" w:hAnsi="Arial" w:cs="Arial"/>
          <w:bCs/>
          <w:color w:val="737373"/>
          <w:sz w:val="20"/>
          <w:szCs w:val="20"/>
        </w:rPr>
        <w:t>1</w:t>
      </w:r>
    </w:p>
    <w:p w14:paraId="1717AA21" w14:textId="77777777" w:rsidR="00147491" w:rsidRPr="00147491" w:rsidRDefault="00147491" w:rsidP="00147491">
      <w:pPr>
        <w:ind w:left="425"/>
        <w:rPr>
          <w:rFonts w:ascii="Arial" w:eastAsia="Times New Roman" w:hAnsi="Arial" w:cs="Arial"/>
          <w:b/>
          <w:bCs/>
          <w:color w:val="FF6600"/>
          <w:sz w:val="36"/>
          <w:szCs w:val="36"/>
          <w:lang w:eastAsia="en-US"/>
        </w:rPr>
      </w:pPr>
      <w:bookmarkStart w:id="1" w:name="_Hlk80171685"/>
      <w:r w:rsidRPr="00147491">
        <w:rPr>
          <w:rFonts w:ascii="Arial" w:eastAsia="Times New Roman" w:hAnsi="Arial" w:cs="Arial"/>
          <w:b/>
          <w:bCs/>
          <w:color w:val="FF6600"/>
          <w:sz w:val="36"/>
          <w:szCs w:val="36"/>
          <w:lang w:eastAsia="en-US"/>
        </w:rPr>
        <w:t xml:space="preserve">Šestá dukovanská chladicí věž dostala nový kabát </w:t>
      </w:r>
    </w:p>
    <w:p w14:paraId="01E6672B" w14:textId="77777777" w:rsidR="00147491" w:rsidRPr="00147491" w:rsidRDefault="00147491" w:rsidP="00147491">
      <w:pPr>
        <w:spacing w:before="120" w:line="320" w:lineRule="exact"/>
        <w:ind w:left="425"/>
        <w:rPr>
          <w:rFonts w:ascii="Arial" w:eastAsia="Times New Roman" w:hAnsi="Arial" w:cs="Arial"/>
          <w:b/>
          <w:color w:val="808080"/>
        </w:rPr>
      </w:pPr>
      <w:r w:rsidRPr="00147491">
        <w:rPr>
          <w:rFonts w:ascii="Arial" w:eastAsia="Times New Roman" w:hAnsi="Arial" w:cs="Arial"/>
          <w:b/>
          <w:color w:val="808080"/>
        </w:rPr>
        <w:t>Čistotou a hladkostí září do světle šeda zbarvený povrch pláště chladicí věže číslo šest. Jeho detailní obnovu, kterou energetici ukončili jen před pár dny, prováděli v rámci plánované komplexní obnovy. Energetici tak po 14 měsících dokončili obnovu stavebních částí věže, která slouží k odvodu nevyužitelného zbytkového tepla třetího výrobního bloku při bezemisní výrobě elektřiny a plynule přešli na obnovu sousední věže číslo 5.</w:t>
      </w:r>
    </w:p>
    <w:p w14:paraId="39CDFCBF" w14:textId="6C84972D" w:rsidR="00147491" w:rsidRPr="000413D1" w:rsidRDefault="00147491" w:rsidP="00147491">
      <w:pPr>
        <w:spacing w:line="3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Dominanty Jaderné elektrárny Dukovany, kterými je osmice chladicích věží, jsou vidět z desítek kilometrů vzdáleného okolí a staly se tak významný orientačním bodem regionu. Voda v bazénech nikdy nezamrzá a čistá vodní pára, která z věží stoupá, vnitřní plášť věží nijak nenarušuje. K nejčastějšímu provoznímu opotřebení však dochází na vnějších části věží, a to zejména v zimě, při tvorbě ledových námraz. „</w:t>
      </w:r>
      <w:r w:rsidRPr="00A2379D">
        <w:rPr>
          <w:rFonts w:ascii="Arial" w:hAnsi="Arial" w:cs="Arial"/>
          <w:i/>
          <w:iCs/>
        </w:rPr>
        <w:t>Během svého 36letého provozu pro</w:t>
      </w:r>
      <w:r>
        <w:rPr>
          <w:rFonts w:ascii="Arial" w:hAnsi="Arial" w:cs="Arial"/>
          <w:i/>
          <w:iCs/>
        </w:rPr>
        <w:t>c</w:t>
      </w:r>
      <w:r w:rsidRPr="00A2379D">
        <w:rPr>
          <w:rFonts w:ascii="Arial" w:hAnsi="Arial" w:cs="Arial"/>
          <w:i/>
          <w:iCs/>
        </w:rPr>
        <w:t xml:space="preserve">hází věže druhou konstrukční a povrchovou </w:t>
      </w:r>
      <w:r>
        <w:rPr>
          <w:rFonts w:ascii="Arial" w:hAnsi="Arial" w:cs="Arial"/>
          <w:i/>
          <w:iCs/>
        </w:rPr>
        <w:t>úpravou</w:t>
      </w:r>
      <w:r w:rsidRPr="00A2379D">
        <w:rPr>
          <w:rFonts w:ascii="Arial" w:hAnsi="Arial" w:cs="Arial"/>
          <w:i/>
          <w:iCs/>
        </w:rPr>
        <w:t xml:space="preserve">, která by díky novým </w:t>
      </w:r>
      <w:r>
        <w:rPr>
          <w:rFonts w:ascii="Arial" w:hAnsi="Arial" w:cs="Arial"/>
          <w:i/>
          <w:iCs/>
        </w:rPr>
        <w:t xml:space="preserve">moderním </w:t>
      </w:r>
      <w:r w:rsidRPr="00A2379D">
        <w:rPr>
          <w:rFonts w:ascii="Arial" w:hAnsi="Arial" w:cs="Arial"/>
          <w:i/>
          <w:iCs/>
        </w:rPr>
        <w:t>technologiím</w:t>
      </w:r>
      <w:r>
        <w:rPr>
          <w:rFonts w:ascii="Arial" w:hAnsi="Arial" w:cs="Arial"/>
          <w:i/>
          <w:iCs/>
        </w:rPr>
        <w:t xml:space="preserve">, které používáme, </w:t>
      </w:r>
      <w:r w:rsidRPr="00A2379D">
        <w:rPr>
          <w:rFonts w:ascii="Arial" w:hAnsi="Arial" w:cs="Arial"/>
          <w:i/>
          <w:iCs/>
        </w:rPr>
        <w:t xml:space="preserve">měla zajistit jejich bezpečný a spolehlivý </w:t>
      </w:r>
      <w:r>
        <w:rPr>
          <w:rFonts w:ascii="Arial" w:hAnsi="Arial" w:cs="Arial"/>
          <w:i/>
          <w:iCs/>
        </w:rPr>
        <w:t>provoz</w:t>
      </w:r>
      <w:r w:rsidRPr="00A2379D">
        <w:rPr>
          <w:rFonts w:ascii="Arial" w:hAnsi="Arial" w:cs="Arial"/>
          <w:i/>
          <w:iCs/>
        </w:rPr>
        <w:t xml:space="preserve"> až do konce </w:t>
      </w:r>
      <w:r>
        <w:rPr>
          <w:rFonts w:ascii="Arial" w:hAnsi="Arial" w:cs="Arial"/>
          <w:i/>
          <w:iCs/>
        </w:rPr>
        <w:t>výroby,</w:t>
      </w:r>
      <w:r>
        <w:rPr>
          <w:rFonts w:ascii="Arial" w:hAnsi="Arial" w:cs="Arial"/>
        </w:rPr>
        <w:t xml:space="preserve">“ řekl ředitel elektrárny Roman Havlín. </w:t>
      </w:r>
    </w:p>
    <w:p w14:paraId="1C5EC2AC" w14:textId="77777777" w:rsidR="00147491" w:rsidRDefault="00147491" w:rsidP="00147491">
      <w:pPr>
        <w:spacing w:line="3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Na obnově plášťů chladicí věže pracovalo od května 2020 zhruba 60 pracovníků společnosti specializované na opravy železobetonových konstrukcí ve výškách. Při opravě technici museli nejprve provést odstranění nesoudržných betonových částí, ošetřit </w:t>
      </w:r>
      <w:r w:rsidRPr="002A494B">
        <w:rPr>
          <w:rFonts w:ascii="Arial" w:hAnsi="Arial" w:cs="Arial"/>
        </w:rPr>
        <w:t>ocelov</w:t>
      </w:r>
      <w:r>
        <w:rPr>
          <w:rFonts w:ascii="Arial" w:hAnsi="Arial" w:cs="Arial"/>
        </w:rPr>
        <w:t xml:space="preserve">é konstrukce </w:t>
      </w:r>
      <w:r w:rsidRPr="002A494B">
        <w:rPr>
          <w:rFonts w:ascii="Arial" w:hAnsi="Arial" w:cs="Arial"/>
        </w:rPr>
        <w:t>armatur pláště</w:t>
      </w:r>
      <w:r>
        <w:rPr>
          <w:rFonts w:ascii="Arial" w:hAnsi="Arial" w:cs="Arial"/>
        </w:rPr>
        <w:t xml:space="preserve"> a betonových vestaveb protikorozní vrstvou, poté </w:t>
      </w:r>
      <w:r w:rsidRPr="002A494B">
        <w:rPr>
          <w:rFonts w:ascii="Arial" w:hAnsi="Arial" w:cs="Arial"/>
        </w:rPr>
        <w:t>nan</w:t>
      </w:r>
      <w:r>
        <w:rPr>
          <w:rFonts w:ascii="Arial" w:hAnsi="Arial" w:cs="Arial"/>
        </w:rPr>
        <w:t>ést</w:t>
      </w:r>
      <w:r w:rsidRPr="002A494B">
        <w:rPr>
          <w:rFonts w:ascii="Arial" w:hAnsi="Arial" w:cs="Arial"/>
        </w:rPr>
        <w:t xml:space="preserve"> nov</w:t>
      </w:r>
      <w:r>
        <w:rPr>
          <w:rFonts w:ascii="Arial" w:hAnsi="Arial" w:cs="Arial"/>
        </w:rPr>
        <w:t>ou</w:t>
      </w:r>
      <w:r w:rsidRPr="002A494B">
        <w:rPr>
          <w:rFonts w:ascii="Arial" w:hAnsi="Arial" w:cs="Arial"/>
        </w:rPr>
        <w:t xml:space="preserve"> vrstv</w:t>
      </w:r>
      <w:r>
        <w:rPr>
          <w:rFonts w:ascii="Arial" w:hAnsi="Arial" w:cs="Arial"/>
        </w:rPr>
        <w:t>u</w:t>
      </w:r>
      <w:r w:rsidRPr="002A494B">
        <w:rPr>
          <w:rFonts w:ascii="Arial" w:hAnsi="Arial" w:cs="Arial"/>
        </w:rPr>
        <w:t xml:space="preserve"> speciální </w:t>
      </w:r>
      <w:r>
        <w:rPr>
          <w:rFonts w:ascii="Arial" w:hAnsi="Arial" w:cs="Arial"/>
        </w:rPr>
        <w:t xml:space="preserve">správkové </w:t>
      </w:r>
      <w:r w:rsidRPr="002A494B">
        <w:rPr>
          <w:rFonts w:ascii="Arial" w:hAnsi="Arial" w:cs="Arial"/>
        </w:rPr>
        <w:t>směsi</w:t>
      </w:r>
      <w:r>
        <w:rPr>
          <w:rFonts w:ascii="Arial" w:hAnsi="Arial" w:cs="Arial"/>
        </w:rPr>
        <w:t xml:space="preserve"> a na závěr </w:t>
      </w:r>
      <w:r w:rsidRPr="002A494B">
        <w:rPr>
          <w:rFonts w:ascii="Arial" w:hAnsi="Arial" w:cs="Arial"/>
        </w:rPr>
        <w:t>opatř</w:t>
      </w:r>
      <w:r>
        <w:rPr>
          <w:rFonts w:ascii="Arial" w:hAnsi="Arial" w:cs="Arial"/>
        </w:rPr>
        <w:t xml:space="preserve">it </w:t>
      </w:r>
      <w:r w:rsidRPr="002A494B">
        <w:rPr>
          <w:rFonts w:ascii="Arial" w:hAnsi="Arial" w:cs="Arial"/>
        </w:rPr>
        <w:t>nátěrem</w:t>
      </w:r>
      <w:r>
        <w:rPr>
          <w:rFonts w:ascii="Arial" w:hAnsi="Arial" w:cs="Arial"/>
        </w:rPr>
        <w:t xml:space="preserve"> šedé barvy s ochranou proti UV záření, která dala věži hladký a čistý vzhled. Práce na opravě vnitřních částí probíhaly v červnu v době odstávky třetího výrobního bloku, kdy byla věz vypuštěna a zajištěna. </w:t>
      </w:r>
    </w:p>
    <w:p w14:paraId="2C680080" w14:textId="77777777" w:rsidR="00147491" w:rsidRDefault="00147491" w:rsidP="00147491">
      <w:pPr>
        <w:spacing w:line="3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Práce dělníci provádí z lávky zavěšené na ocelových lanech. Postup prací a celkovou délku opravy proto výrazně ovlivňuje počasí, zejména rychlost větru, která nesmí překročit 8 m/s. Při vyšších hodnotách rychlosti větru musely být práce na </w:t>
      </w:r>
      <w:r w:rsidRPr="00EC0ED7">
        <w:rPr>
          <w:rFonts w:ascii="Arial" w:hAnsi="Arial" w:cs="Arial"/>
        </w:rPr>
        <w:t xml:space="preserve">lávce přerušeny. </w:t>
      </w:r>
    </w:p>
    <w:p w14:paraId="59CBE359" w14:textId="0B725DF1" w:rsidR="00147491" w:rsidRDefault="00147491" w:rsidP="00147491">
      <w:pPr>
        <w:spacing w:line="3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Nyní až do konce příští</w:t>
      </w:r>
      <w:r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roku probíhá obnova věže číslo 5. Současně se energetici připravují na obnovu plášťů chladicích věží číslo 4 a 8, které by měly být ukončeny do konce roku 2024. </w:t>
      </w:r>
      <w:r w:rsidRPr="001A48F8">
        <w:rPr>
          <w:rFonts w:ascii="Arial" w:hAnsi="Arial" w:cs="Arial"/>
        </w:rPr>
        <w:t xml:space="preserve">Náklady na celkovou opravu </w:t>
      </w:r>
      <w:r>
        <w:rPr>
          <w:rFonts w:ascii="Arial" w:hAnsi="Arial" w:cs="Arial"/>
        </w:rPr>
        <w:t xml:space="preserve">jedné chladící </w:t>
      </w:r>
      <w:r w:rsidRPr="001A48F8">
        <w:rPr>
          <w:rFonts w:ascii="Arial" w:hAnsi="Arial" w:cs="Arial"/>
        </w:rPr>
        <w:t>věže dosahují několika desítek miliónů korun.</w:t>
      </w:r>
    </w:p>
    <w:p w14:paraId="3D8A8D5D" w14:textId="6746F721" w:rsidR="000E7DE1" w:rsidRDefault="000E7DE1" w:rsidP="00147491">
      <w:pPr>
        <w:spacing w:line="3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Základní rozměrové údaje a výměry věží jsou pro zajímavost uvedeny na další straně.</w:t>
      </w:r>
    </w:p>
    <w:bookmarkEnd w:id="1"/>
    <w:p w14:paraId="2A6CA15F" w14:textId="77777777" w:rsidR="00147491" w:rsidRDefault="00147491" w:rsidP="00147491">
      <w:pPr>
        <w:spacing w:after="0" w:line="240" w:lineRule="auto"/>
        <w:ind w:left="425"/>
        <w:rPr>
          <w:rFonts w:ascii="Arial" w:hAnsi="Arial" w:cs="Arial"/>
          <w:b/>
        </w:rPr>
      </w:pPr>
    </w:p>
    <w:p w14:paraId="62BA9EF7" w14:textId="77777777" w:rsidR="000E7DE1" w:rsidRPr="00EE44BF" w:rsidRDefault="000E7DE1" w:rsidP="000E7DE1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  <w:r w:rsidRPr="00EE44BF">
        <w:rPr>
          <w:rFonts w:ascii="Arial" w:hAnsi="Arial" w:cs="Arial"/>
          <w:sz w:val="22"/>
          <w:szCs w:val="22"/>
        </w:rPr>
        <w:t>Jiří Bezděk</w:t>
      </w:r>
    </w:p>
    <w:p w14:paraId="2C715029" w14:textId="77777777" w:rsidR="000E7DE1" w:rsidRDefault="000E7DE1" w:rsidP="000E7DE1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  <w:r w:rsidRPr="00EE44BF">
        <w:rPr>
          <w:rFonts w:ascii="Arial" w:hAnsi="Arial" w:cs="Arial"/>
          <w:sz w:val="22"/>
          <w:szCs w:val="22"/>
        </w:rPr>
        <w:t xml:space="preserve">tiskový mluvčí ČEZ, </w:t>
      </w:r>
      <w:r>
        <w:rPr>
          <w:rFonts w:ascii="Arial" w:hAnsi="Arial" w:cs="Arial"/>
          <w:sz w:val="22"/>
          <w:szCs w:val="22"/>
        </w:rPr>
        <w:t xml:space="preserve">a. s., </w:t>
      </w:r>
      <w:r w:rsidRPr="00EE44BF">
        <w:rPr>
          <w:rFonts w:ascii="Arial" w:hAnsi="Arial" w:cs="Arial"/>
          <w:sz w:val="22"/>
          <w:szCs w:val="22"/>
        </w:rPr>
        <w:t>JE Dukovany</w:t>
      </w:r>
    </w:p>
    <w:p w14:paraId="19CA1BF7" w14:textId="742A0A45" w:rsidR="00147491" w:rsidRDefault="00147491" w:rsidP="00147491">
      <w:pPr>
        <w:spacing w:after="0" w:line="240" w:lineRule="auto"/>
        <w:ind w:left="425"/>
        <w:rPr>
          <w:rFonts w:ascii="Arial" w:hAnsi="Arial" w:cs="Arial"/>
          <w:b/>
        </w:rPr>
      </w:pPr>
    </w:p>
    <w:p w14:paraId="0BD9003E" w14:textId="77777777" w:rsidR="000E7DE1" w:rsidRDefault="000E7DE1" w:rsidP="00147491">
      <w:pPr>
        <w:spacing w:after="0" w:line="240" w:lineRule="auto"/>
        <w:ind w:left="425"/>
        <w:rPr>
          <w:rFonts w:ascii="Arial" w:hAnsi="Arial" w:cs="Arial"/>
          <w:b/>
        </w:rPr>
      </w:pPr>
    </w:p>
    <w:p w14:paraId="7BC8E222" w14:textId="6B55B42E" w:rsidR="000E7DE1" w:rsidRDefault="000E7DE1" w:rsidP="000E7DE1">
      <w:pPr>
        <w:spacing w:after="0" w:line="240" w:lineRule="auto"/>
        <w:ind w:left="425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175805A" wp14:editId="43C9F1A9">
            <wp:extent cx="933632" cy="486000"/>
            <wp:effectExtent l="0" t="0" r="0" b="9525"/>
            <wp:docPr id="19" name="Logo Čistá energie zítřka rgb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Logo Čistá energie zítřka rgb 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32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DE1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                                        </w:t>
      </w:r>
    </w:p>
    <w:p w14:paraId="3F7CBFBB" w14:textId="77777777" w:rsidR="000E7DE1" w:rsidRDefault="000E7DE1" w:rsidP="00147491">
      <w:pPr>
        <w:spacing w:after="0" w:line="240" w:lineRule="auto"/>
        <w:ind w:left="425"/>
        <w:rPr>
          <w:rFonts w:ascii="Arial" w:hAnsi="Arial" w:cs="Arial"/>
          <w:b/>
        </w:rPr>
      </w:pPr>
    </w:p>
    <w:p w14:paraId="7A9B7203" w14:textId="51EE3E59" w:rsidR="00147491" w:rsidRDefault="000E7DE1" w:rsidP="000E7DE1">
      <w:pPr>
        <w:spacing w:after="0" w:line="240" w:lineRule="auto"/>
        <w:ind w:left="425"/>
        <w:jc w:val="right"/>
        <w:rPr>
          <w:rFonts w:ascii="Arial" w:hAnsi="Arial" w:cs="Arial"/>
          <w:b/>
        </w:rPr>
      </w:pPr>
      <w:r w:rsidRPr="000E7DE1">
        <w:rPr>
          <w:rFonts w:ascii="Arial" w:hAnsi="Arial" w:cs="Arial"/>
          <w:b/>
        </w:rPr>
        <w:lastRenderedPageBreak/>
        <w:drawing>
          <wp:inline distT="0" distB="0" distL="0" distR="0" wp14:anchorId="3BDABD11" wp14:editId="5193FBC2">
            <wp:extent cx="755808" cy="67183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914" cy="6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533D6" w14:textId="77777777" w:rsidR="000E7DE1" w:rsidRDefault="000E7DE1" w:rsidP="00147491">
      <w:pPr>
        <w:spacing w:after="0" w:line="240" w:lineRule="auto"/>
        <w:ind w:left="425"/>
        <w:rPr>
          <w:rFonts w:ascii="Arial" w:hAnsi="Arial" w:cs="Arial"/>
          <w:b/>
        </w:rPr>
      </w:pPr>
    </w:p>
    <w:p w14:paraId="2B5588EB" w14:textId="77777777" w:rsidR="000E7DE1" w:rsidRDefault="000E7DE1" w:rsidP="00147491">
      <w:pPr>
        <w:spacing w:after="0" w:line="240" w:lineRule="auto"/>
        <w:ind w:left="425"/>
        <w:rPr>
          <w:rFonts w:ascii="Arial" w:hAnsi="Arial" w:cs="Arial"/>
          <w:b/>
        </w:rPr>
      </w:pPr>
    </w:p>
    <w:p w14:paraId="6C3E38DB" w14:textId="2A80D419" w:rsidR="00147491" w:rsidRPr="00383B77" w:rsidRDefault="00147491" w:rsidP="00147491">
      <w:pPr>
        <w:spacing w:after="0" w:line="240" w:lineRule="auto"/>
        <w:ind w:left="425"/>
        <w:rPr>
          <w:rFonts w:ascii="Arial" w:hAnsi="Arial" w:cs="Arial"/>
          <w:b/>
          <w:sz w:val="20"/>
        </w:rPr>
      </w:pPr>
      <w:r w:rsidRPr="00383B77">
        <w:rPr>
          <w:rFonts w:ascii="Arial" w:hAnsi="Arial" w:cs="Arial"/>
          <w:b/>
        </w:rPr>
        <w:t>Základní rozměrové údaje věže jsou:</w:t>
      </w:r>
    </w:p>
    <w:p w14:paraId="2A181349" w14:textId="77777777" w:rsidR="00147491" w:rsidRPr="00F43DD7" w:rsidRDefault="00147491" w:rsidP="00147491">
      <w:pPr>
        <w:spacing w:after="0" w:line="240" w:lineRule="auto"/>
        <w:ind w:left="425"/>
        <w:rPr>
          <w:rFonts w:ascii="Arial" w:hAnsi="Arial" w:cs="Arial"/>
        </w:rPr>
      </w:pPr>
    </w:p>
    <w:p w14:paraId="78A89662" w14:textId="66E29BEC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Celková výška věže:                                                                     </w:t>
      </w:r>
      <w:r w:rsidR="000E7DE1">
        <w:rPr>
          <w:rFonts w:ascii="Arial" w:hAnsi="Arial" w:cs="Arial"/>
        </w:rPr>
        <w:tab/>
      </w:r>
      <w:r w:rsidRPr="00F43DD7">
        <w:rPr>
          <w:rFonts w:ascii="Arial" w:hAnsi="Arial" w:cs="Arial"/>
        </w:rPr>
        <w:t>125 m</w:t>
      </w:r>
    </w:p>
    <w:p w14:paraId="769E16A6" w14:textId="4161128E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Vnitřní průměr spodní:                                                                  </w:t>
      </w:r>
      <w:r w:rsidR="000E7DE1">
        <w:rPr>
          <w:rFonts w:ascii="Arial" w:hAnsi="Arial" w:cs="Arial"/>
        </w:rPr>
        <w:tab/>
        <w:t xml:space="preserve">  </w:t>
      </w:r>
      <w:r w:rsidRPr="00F43DD7">
        <w:rPr>
          <w:rFonts w:ascii="Arial" w:hAnsi="Arial" w:cs="Arial"/>
        </w:rPr>
        <w:t>88 m</w:t>
      </w:r>
    </w:p>
    <w:p w14:paraId="29D7D19F" w14:textId="214000DD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Vnitřní průměr horní:                                                                     </w:t>
      </w:r>
      <w:r w:rsidR="000E7DE1">
        <w:rPr>
          <w:rFonts w:ascii="Arial" w:hAnsi="Arial" w:cs="Arial"/>
        </w:rPr>
        <w:tab/>
        <w:t xml:space="preserve">  </w:t>
      </w:r>
      <w:r w:rsidRPr="00F43DD7">
        <w:rPr>
          <w:rFonts w:ascii="Arial" w:hAnsi="Arial" w:cs="Arial"/>
        </w:rPr>
        <w:t>60 m</w:t>
      </w:r>
    </w:p>
    <w:p w14:paraId="57918937" w14:textId="5CFEC549" w:rsidR="00147491" w:rsidRPr="00F43DD7" w:rsidRDefault="000E7DE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515030C" w14:textId="77777777" w:rsidR="00147491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</w:p>
    <w:p w14:paraId="52AB50CE" w14:textId="77777777" w:rsidR="00147491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</w:p>
    <w:p w14:paraId="089A15A8" w14:textId="67F4E3E5" w:rsidR="00147491" w:rsidRDefault="000E7DE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49F5A0" w14:textId="27A81313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Tloušťka spodní části                                                              </w:t>
      </w:r>
      <w:r>
        <w:rPr>
          <w:rFonts w:ascii="Arial" w:hAnsi="Arial" w:cs="Arial"/>
        </w:rPr>
        <w:tab/>
      </w:r>
      <w:r w:rsidR="000E7DE1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F43DD7">
        <w:rPr>
          <w:rFonts w:ascii="Arial" w:hAnsi="Arial" w:cs="Arial"/>
        </w:rPr>
        <w:t>0 cm</w:t>
      </w:r>
    </w:p>
    <w:p w14:paraId="0160AB28" w14:textId="6BF56381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Tloušťka v 1/3 věže                                                                    </w:t>
      </w:r>
      <w:r w:rsidR="000E7D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3DD7">
        <w:rPr>
          <w:rFonts w:ascii="Arial" w:hAnsi="Arial" w:cs="Arial"/>
        </w:rPr>
        <w:t>18 cm</w:t>
      </w:r>
    </w:p>
    <w:p w14:paraId="7492E190" w14:textId="6715B522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Nejtenčí část věže:                                                                    </w:t>
      </w:r>
      <w:r w:rsidR="000E7D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3DD7">
        <w:rPr>
          <w:rFonts w:ascii="Arial" w:hAnsi="Arial" w:cs="Arial"/>
        </w:rPr>
        <w:t>15 cm</w:t>
      </w:r>
    </w:p>
    <w:p w14:paraId="41E44ED2" w14:textId="77777777" w:rsidR="00147491" w:rsidRPr="00F43DD7" w:rsidRDefault="00147491" w:rsidP="00147491">
      <w:pPr>
        <w:spacing w:after="0" w:line="240" w:lineRule="auto"/>
        <w:ind w:left="425"/>
        <w:rPr>
          <w:rFonts w:ascii="Arial" w:hAnsi="Arial" w:cs="Arial"/>
        </w:rPr>
      </w:pPr>
    </w:p>
    <w:p w14:paraId="6EB096E4" w14:textId="77777777" w:rsidR="00147491" w:rsidRPr="00383B77" w:rsidRDefault="00147491" w:rsidP="00147491">
      <w:pPr>
        <w:spacing w:after="0" w:line="240" w:lineRule="auto"/>
        <w:ind w:left="425"/>
        <w:rPr>
          <w:rFonts w:ascii="Arial" w:hAnsi="Arial" w:cs="Arial"/>
          <w:b/>
        </w:rPr>
      </w:pPr>
      <w:r w:rsidRPr="00383B77">
        <w:rPr>
          <w:rFonts w:ascii="Arial" w:hAnsi="Arial" w:cs="Arial"/>
          <w:b/>
        </w:rPr>
        <w:t>Výměry jednotlivých konstrukčních celků jsou:</w:t>
      </w:r>
    </w:p>
    <w:p w14:paraId="0799A969" w14:textId="77777777" w:rsidR="00147491" w:rsidRPr="00F43DD7" w:rsidRDefault="00147491" w:rsidP="00147491">
      <w:pPr>
        <w:spacing w:after="0" w:line="240" w:lineRule="auto"/>
        <w:ind w:left="425"/>
        <w:rPr>
          <w:rFonts w:ascii="Arial" w:hAnsi="Arial" w:cs="Arial"/>
        </w:rPr>
      </w:pPr>
    </w:p>
    <w:p w14:paraId="2D04C8EF" w14:textId="6A6E6881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Celková plocha vnitřního povrchu tahového komína:          </w:t>
      </w:r>
      <w:r>
        <w:rPr>
          <w:rFonts w:ascii="Arial" w:hAnsi="Arial" w:cs="Arial"/>
        </w:rPr>
        <w:t xml:space="preserve"> </w:t>
      </w:r>
      <w:r w:rsidRPr="00F43DD7">
        <w:rPr>
          <w:rFonts w:ascii="Arial" w:hAnsi="Arial" w:cs="Arial"/>
        </w:rPr>
        <w:t xml:space="preserve">           </w:t>
      </w:r>
      <w:r>
        <w:rPr>
          <w:rFonts w:ascii="Arial" w:hAnsi="Arial" w:cs="Arial"/>
        </w:rPr>
        <w:tab/>
      </w:r>
      <w:r w:rsidRPr="00F43DD7">
        <w:rPr>
          <w:rFonts w:ascii="Arial" w:hAnsi="Arial" w:cs="Arial"/>
        </w:rPr>
        <w:t>23 300 m2</w:t>
      </w:r>
    </w:p>
    <w:p w14:paraId="2B9D3D9C" w14:textId="77777777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 xml:space="preserve">Celková plocha vnějšího povrchu tahového komína:                       </w:t>
      </w:r>
      <w:r>
        <w:rPr>
          <w:rFonts w:ascii="Arial" w:hAnsi="Arial" w:cs="Arial"/>
        </w:rPr>
        <w:tab/>
      </w:r>
      <w:r w:rsidRPr="00F43DD7">
        <w:rPr>
          <w:rFonts w:ascii="Arial" w:hAnsi="Arial" w:cs="Arial"/>
        </w:rPr>
        <w:t>24 700 m2</w:t>
      </w:r>
    </w:p>
    <w:p w14:paraId="4A5159C5" w14:textId="54109B5A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Celková plocha ochozu věže: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  <w:r w:rsidRPr="00F43DD7">
        <w:rPr>
          <w:rFonts w:ascii="Arial" w:hAnsi="Arial" w:cs="Arial"/>
        </w:rPr>
        <w:t>             </w:t>
      </w:r>
      <w:r>
        <w:rPr>
          <w:rFonts w:ascii="Arial" w:hAnsi="Arial" w:cs="Arial"/>
        </w:rPr>
        <w:tab/>
      </w:r>
      <w:r w:rsidRPr="00F43DD7">
        <w:rPr>
          <w:rFonts w:ascii="Arial" w:hAnsi="Arial" w:cs="Arial"/>
        </w:rPr>
        <w:t>  1 025 m2</w:t>
      </w:r>
    </w:p>
    <w:p w14:paraId="2DEDBB13" w14:textId="77777777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 xml:space="preserve">Celková plocha nosné konstrukce chladícího systému:                   </w:t>
      </w:r>
      <w:r>
        <w:rPr>
          <w:rFonts w:ascii="Arial" w:hAnsi="Arial" w:cs="Arial"/>
        </w:rPr>
        <w:tab/>
      </w:r>
      <w:r w:rsidRPr="00F43DD7">
        <w:rPr>
          <w:rFonts w:ascii="Arial" w:hAnsi="Arial" w:cs="Arial"/>
        </w:rPr>
        <w:t>26 500 m2</w:t>
      </w:r>
    </w:p>
    <w:p w14:paraId="142E9FF2" w14:textId="1FC501BB" w:rsidR="00147491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Celková plocha vodní nádrže:                                                     </w:t>
      </w:r>
      <w:r>
        <w:rPr>
          <w:rFonts w:ascii="Arial" w:hAnsi="Arial" w:cs="Arial"/>
        </w:rPr>
        <w:tab/>
      </w:r>
      <w:r w:rsidRPr="00F43DD7">
        <w:rPr>
          <w:rFonts w:ascii="Arial" w:hAnsi="Arial" w:cs="Arial"/>
        </w:rPr>
        <w:t>  8 461 m2</w:t>
      </w:r>
    </w:p>
    <w:p w14:paraId="5BBACACC" w14:textId="0B762ACB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Počet nosných sloupů: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6447AF">
        <w:rPr>
          <w:rFonts w:ascii="Arial" w:hAnsi="Arial" w:cs="Arial"/>
        </w:rPr>
        <w:t>104 ks</w:t>
      </w:r>
      <w:r>
        <w:rPr>
          <w:rFonts w:ascii="Arial" w:hAnsi="Arial" w:cs="Arial"/>
        </w:rPr>
        <w:tab/>
      </w:r>
    </w:p>
    <w:p w14:paraId="2802E3AE" w14:textId="77777777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</w:p>
    <w:p w14:paraId="11E54F73" w14:textId="77777777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Průměr vodní nádrže:                                                                            97,78 m</w:t>
      </w:r>
    </w:p>
    <w:p w14:paraId="25259BF6" w14:textId="77777777" w:rsidR="00147491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  <w:r w:rsidRPr="00F43DD7">
        <w:rPr>
          <w:rFonts w:ascii="Arial" w:hAnsi="Arial" w:cs="Arial"/>
        </w:rPr>
        <w:t>Hloubka vodní nádrže:                                                                      2,6 - 3,1 m</w:t>
      </w:r>
    </w:p>
    <w:p w14:paraId="2EDCF426" w14:textId="1C4D2CAD" w:rsidR="00147491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Objem vody v nádrži: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22 000 m</w:t>
      </w:r>
      <w:r w:rsidRPr="00A70E94">
        <w:rPr>
          <w:rFonts w:ascii="Arial" w:hAnsi="Arial" w:cs="Arial"/>
          <w:vertAlign w:val="superscript"/>
        </w:rPr>
        <w:t>3</w:t>
      </w:r>
    </w:p>
    <w:p w14:paraId="6D8F3017" w14:textId="77777777" w:rsidR="00147491" w:rsidRPr="00F43DD7" w:rsidRDefault="00147491" w:rsidP="00147491">
      <w:pPr>
        <w:tabs>
          <w:tab w:val="left" w:pos="6521"/>
        </w:tabs>
        <w:spacing w:after="0" w:line="240" w:lineRule="auto"/>
        <w:ind w:left="425"/>
        <w:rPr>
          <w:rFonts w:ascii="Arial" w:hAnsi="Arial" w:cs="Arial"/>
        </w:rPr>
      </w:pPr>
    </w:p>
    <w:p w14:paraId="2934DDD7" w14:textId="77777777" w:rsidR="00147491" w:rsidRPr="00EE44BF" w:rsidRDefault="00147491" w:rsidP="00147491">
      <w:pPr>
        <w:shd w:val="clear" w:color="auto" w:fill="FFFFFF"/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Při maximálním výkonu všech čtyř bloků je současná maximální hodnota odparu 1m</w:t>
      </w:r>
      <w:r w:rsidRPr="001032B6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2067CB">
        <w:rPr>
          <w:rFonts w:ascii="Arial" w:hAnsi="Arial" w:cs="Arial"/>
        </w:rPr>
        <w:t>s.</w:t>
      </w:r>
    </w:p>
    <w:p w14:paraId="6C2F41C4" w14:textId="77777777" w:rsidR="00147491" w:rsidRDefault="00147491" w:rsidP="00147491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 informací k parametrům technologie Jaderné elektrárny Dukovany se dočtete na </w:t>
      </w:r>
      <w:hyperlink r:id="rId11" w:history="1">
        <w:r w:rsidRPr="001E0666">
          <w:rPr>
            <w:rStyle w:val="Hypertextovodkaz"/>
            <w:rFonts w:ascii="Arial" w:hAnsi="Arial" w:cs="Arial"/>
            <w:sz w:val="22"/>
            <w:szCs w:val="22"/>
          </w:rPr>
          <w:t>www.cez.cz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5ECCF22E" w14:textId="77777777" w:rsidR="00864AE7" w:rsidRDefault="00864AE7" w:rsidP="00147491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</w:p>
    <w:p w14:paraId="651E3C0F" w14:textId="77777777" w:rsidR="00147491" w:rsidRDefault="00147491" w:rsidP="00147491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</w:p>
    <w:p w14:paraId="5636C1BA" w14:textId="77777777" w:rsidR="00D979BF" w:rsidRPr="00EE44BF" w:rsidRDefault="00D979BF" w:rsidP="00147491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</w:p>
    <w:p w14:paraId="39AE911B" w14:textId="77777777" w:rsidR="00864AE7" w:rsidRDefault="00864AE7" w:rsidP="00147491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4E12E894" w14:textId="77777777" w:rsidR="00864AE7" w:rsidRDefault="00864AE7" w:rsidP="00147491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034FC743" w14:textId="77777777" w:rsidR="00864AE7" w:rsidRDefault="00864AE7" w:rsidP="00A90725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69E57D4A" w14:textId="77777777" w:rsidR="00864AE7" w:rsidRDefault="00864AE7" w:rsidP="00A90725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33DB4948" w14:textId="4491D9EC" w:rsidR="00864AE7" w:rsidRDefault="00864AE7" w:rsidP="00A90725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2A620A2E" w14:textId="0E2D5038" w:rsidR="00147491" w:rsidRDefault="00147491" w:rsidP="00A90725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7B6B2F16" w14:textId="59FA486A" w:rsidR="00147491" w:rsidRDefault="00147491" w:rsidP="00A90725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71B8FA39" w14:textId="6064563D" w:rsidR="00147491" w:rsidRDefault="00147491" w:rsidP="00A90725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5E0E15D2" w14:textId="5D68008A" w:rsidR="00147491" w:rsidRDefault="00147491" w:rsidP="00A90725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79E99382" w14:textId="77777777" w:rsidR="00147491" w:rsidRDefault="00147491" w:rsidP="00A90725">
      <w:pPr>
        <w:pStyle w:val="Normlnweb"/>
        <w:spacing w:before="0" w:beforeAutospacing="0" w:after="0" w:afterAutospacing="0"/>
        <w:ind w:left="425"/>
        <w:rPr>
          <w:noProof/>
        </w:rPr>
      </w:pPr>
    </w:p>
    <w:p w14:paraId="2D0F66E2" w14:textId="026DACFB" w:rsidR="00A545F9" w:rsidRDefault="00147491" w:rsidP="00A90725">
      <w:pPr>
        <w:pStyle w:val="Normlnweb"/>
        <w:spacing w:before="0" w:beforeAutospacing="0" w:after="0" w:afterAutospacing="0"/>
        <w:ind w:left="425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A90725">
        <w:rPr>
          <w:noProof/>
        </w:rPr>
        <w:tab/>
      </w:r>
      <w:r w:rsidR="00A90725">
        <w:rPr>
          <w:noProof/>
        </w:rPr>
        <w:tab/>
      </w:r>
      <w:r w:rsidR="00A90725">
        <w:rPr>
          <w:noProof/>
        </w:rPr>
        <w:tab/>
      </w:r>
      <w:r w:rsidR="00A90725">
        <w:rPr>
          <w:noProof/>
        </w:rPr>
        <w:tab/>
      </w:r>
      <w:r w:rsidR="00A90725">
        <w:rPr>
          <w:noProof/>
        </w:rPr>
        <w:tab/>
      </w:r>
      <w:r w:rsidR="00A90725">
        <w:rPr>
          <w:noProof/>
        </w:rPr>
        <w:tab/>
      </w:r>
      <w:r w:rsidR="00A90725">
        <w:rPr>
          <w:noProof/>
        </w:rPr>
        <w:tab/>
      </w:r>
      <w:r w:rsidR="00A90725">
        <w:rPr>
          <w:noProof/>
        </w:rPr>
        <w:tab/>
      </w:r>
      <w:r w:rsidR="00A90725">
        <w:rPr>
          <w:noProof/>
        </w:rPr>
        <w:tab/>
      </w:r>
    </w:p>
    <w:p w14:paraId="6F7A7E2B" w14:textId="640B2514" w:rsidR="00FA0EDB" w:rsidRDefault="00FA0EDB" w:rsidP="00A90725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</w:p>
    <w:sectPr w:rsidR="00FA0EDB" w:rsidSect="00D979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5" w:right="991" w:bottom="142" w:left="426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738D0" w14:textId="77777777" w:rsidR="00190A74" w:rsidRDefault="00190A74" w:rsidP="00636270">
      <w:pPr>
        <w:spacing w:after="0" w:line="240" w:lineRule="auto"/>
      </w:pPr>
      <w:r>
        <w:separator/>
      </w:r>
    </w:p>
  </w:endnote>
  <w:endnote w:type="continuationSeparator" w:id="0">
    <w:p w14:paraId="4FD441FC" w14:textId="77777777" w:rsidR="00190A74" w:rsidRDefault="00190A74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Nimbus CEZ OT Heavy">
    <w:panose1 w:val="02000000000000000000"/>
    <w:charset w:val="00"/>
    <w:family w:val="modern"/>
    <w:notTrueType/>
    <w:pitch w:val="variable"/>
    <w:sig w:usb0="8000002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E29DE" w14:textId="77777777" w:rsidR="0040331F" w:rsidRDefault="004033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3B4F" w14:textId="77777777"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CB0E8" wp14:editId="680BAC8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91D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14:paraId="0B6BF3B5" w14:textId="77777777"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E6D7F" w14:textId="77777777" w:rsidR="0040331F" w:rsidRDefault="004033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1D53" w14:textId="77777777" w:rsidR="00190A74" w:rsidRDefault="00190A74" w:rsidP="00636270">
      <w:pPr>
        <w:spacing w:after="0" w:line="240" w:lineRule="auto"/>
      </w:pPr>
      <w:r>
        <w:separator/>
      </w:r>
    </w:p>
  </w:footnote>
  <w:footnote w:type="continuationSeparator" w:id="0">
    <w:p w14:paraId="2293320B" w14:textId="77777777" w:rsidR="00190A74" w:rsidRDefault="00190A74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B701F" w14:textId="77777777" w:rsidR="0040331F" w:rsidRDefault="004033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948A0" w14:textId="77777777"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C47E55C" wp14:editId="4D36F4C7">
          <wp:extent cx="4002405" cy="551815"/>
          <wp:effectExtent l="0" t="0" r="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105D09">
      <w:rPr>
        <w:rFonts w:ascii="Arial" w:hAnsi="Arial" w:cs="Arial"/>
        <w:b/>
        <w:color w:val="737373"/>
        <w:sz w:val="28"/>
        <w:szCs w:val="28"/>
      </w:rPr>
      <w:t>2</w:t>
    </w:r>
    <w:r w:rsidR="001B572B">
      <w:rPr>
        <w:rFonts w:ascii="Arial" w:hAnsi="Arial" w:cs="Arial"/>
        <w:b/>
        <w:color w:val="737373"/>
        <w:sz w:val="28"/>
        <w:szCs w:val="28"/>
      </w:rPr>
      <w:t>1</w:t>
    </w:r>
  </w:p>
  <w:p w14:paraId="1CC3DBF9" w14:textId="77777777"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14:paraId="20DA9BA0" w14:textId="77777777"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14:paraId="7D911D7E" w14:textId="77777777"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967E2" wp14:editId="10F33108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8821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03830" w14:textId="77777777" w:rsidR="0040331F" w:rsidRDefault="004033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5F6289E"/>
    <w:multiLevelType w:val="hybridMultilevel"/>
    <w:tmpl w:val="D25A7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5C"/>
    <w:rsid w:val="0001193E"/>
    <w:rsid w:val="00017BCA"/>
    <w:rsid w:val="0002000E"/>
    <w:rsid w:val="00031CC8"/>
    <w:rsid w:val="0003617F"/>
    <w:rsid w:val="00041130"/>
    <w:rsid w:val="00045BD8"/>
    <w:rsid w:val="00056BB0"/>
    <w:rsid w:val="00056FE0"/>
    <w:rsid w:val="00057CD1"/>
    <w:rsid w:val="00064900"/>
    <w:rsid w:val="00064A6A"/>
    <w:rsid w:val="00065385"/>
    <w:rsid w:val="00066C33"/>
    <w:rsid w:val="00070880"/>
    <w:rsid w:val="00071E8E"/>
    <w:rsid w:val="00077A2C"/>
    <w:rsid w:val="00087A95"/>
    <w:rsid w:val="000A04F9"/>
    <w:rsid w:val="000A0E24"/>
    <w:rsid w:val="000B0FDA"/>
    <w:rsid w:val="000E18E8"/>
    <w:rsid w:val="000E7A39"/>
    <w:rsid w:val="000E7DE1"/>
    <w:rsid w:val="000F0DF6"/>
    <w:rsid w:val="000F2127"/>
    <w:rsid w:val="000F3101"/>
    <w:rsid w:val="000F62E3"/>
    <w:rsid w:val="001040DB"/>
    <w:rsid w:val="00105578"/>
    <w:rsid w:val="00105D09"/>
    <w:rsid w:val="0010791F"/>
    <w:rsid w:val="00111554"/>
    <w:rsid w:val="00113B0A"/>
    <w:rsid w:val="00114073"/>
    <w:rsid w:val="001149BA"/>
    <w:rsid w:val="00116EE6"/>
    <w:rsid w:val="0011724D"/>
    <w:rsid w:val="00136E2F"/>
    <w:rsid w:val="00140780"/>
    <w:rsid w:val="001469B8"/>
    <w:rsid w:val="00147491"/>
    <w:rsid w:val="00147534"/>
    <w:rsid w:val="00165429"/>
    <w:rsid w:val="0017588A"/>
    <w:rsid w:val="00176310"/>
    <w:rsid w:val="00183923"/>
    <w:rsid w:val="001872C5"/>
    <w:rsid w:val="00190A74"/>
    <w:rsid w:val="00191A40"/>
    <w:rsid w:val="00192324"/>
    <w:rsid w:val="00193FD5"/>
    <w:rsid w:val="00196C85"/>
    <w:rsid w:val="001A6612"/>
    <w:rsid w:val="001B2E20"/>
    <w:rsid w:val="001B572B"/>
    <w:rsid w:val="001C5047"/>
    <w:rsid w:val="001D293B"/>
    <w:rsid w:val="001D45AF"/>
    <w:rsid w:val="001E0D8C"/>
    <w:rsid w:val="001E1F94"/>
    <w:rsid w:val="001E3BE1"/>
    <w:rsid w:val="001E4587"/>
    <w:rsid w:val="001F0CA5"/>
    <w:rsid w:val="001F641C"/>
    <w:rsid w:val="0020034E"/>
    <w:rsid w:val="00202F6C"/>
    <w:rsid w:val="002105A4"/>
    <w:rsid w:val="00213ADD"/>
    <w:rsid w:val="00215A5E"/>
    <w:rsid w:val="00216680"/>
    <w:rsid w:val="00222105"/>
    <w:rsid w:val="00253514"/>
    <w:rsid w:val="00257514"/>
    <w:rsid w:val="00257B6E"/>
    <w:rsid w:val="0026204C"/>
    <w:rsid w:val="00265179"/>
    <w:rsid w:val="00271C4C"/>
    <w:rsid w:val="0027461C"/>
    <w:rsid w:val="00282B32"/>
    <w:rsid w:val="00283AF3"/>
    <w:rsid w:val="00292B53"/>
    <w:rsid w:val="002A1105"/>
    <w:rsid w:val="002B08FA"/>
    <w:rsid w:val="002B30CA"/>
    <w:rsid w:val="002B622A"/>
    <w:rsid w:val="002C0D4A"/>
    <w:rsid w:val="002D2A29"/>
    <w:rsid w:val="002D4D9B"/>
    <w:rsid w:val="002D4DAC"/>
    <w:rsid w:val="0030224A"/>
    <w:rsid w:val="00303173"/>
    <w:rsid w:val="00317127"/>
    <w:rsid w:val="0032466A"/>
    <w:rsid w:val="003259C4"/>
    <w:rsid w:val="00343AE9"/>
    <w:rsid w:val="00346A32"/>
    <w:rsid w:val="0035019F"/>
    <w:rsid w:val="003600ED"/>
    <w:rsid w:val="0037242A"/>
    <w:rsid w:val="00374E1F"/>
    <w:rsid w:val="00390012"/>
    <w:rsid w:val="003909FD"/>
    <w:rsid w:val="003950D3"/>
    <w:rsid w:val="00397C3C"/>
    <w:rsid w:val="003A2063"/>
    <w:rsid w:val="003B3062"/>
    <w:rsid w:val="003B4406"/>
    <w:rsid w:val="003B7BDA"/>
    <w:rsid w:val="003B7C9C"/>
    <w:rsid w:val="003E2E2C"/>
    <w:rsid w:val="003E4DDD"/>
    <w:rsid w:val="0040331F"/>
    <w:rsid w:val="004058B6"/>
    <w:rsid w:val="004072F5"/>
    <w:rsid w:val="00412031"/>
    <w:rsid w:val="004328F9"/>
    <w:rsid w:val="00433A83"/>
    <w:rsid w:val="00435C7D"/>
    <w:rsid w:val="004365FC"/>
    <w:rsid w:val="00437987"/>
    <w:rsid w:val="004504E3"/>
    <w:rsid w:val="0045085E"/>
    <w:rsid w:val="00453797"/>
    <w:rsid w:val="00462A29"/>
    <w:rsid w:val="00462EFE"/>
    <w:rsid w:val="00463DE7"/>
    <w:rsid w:val="00472A08"/>
    <w:rsid w:val="0048420F"/>
    <w:rsid w:val="004908F5"/>
    <w:rsid w:val="0049427A"/>
    <w:rsid w:val="00496CDD"/>
    <w:rsid w:val="00496CF7"/>
    <w:rsid w:val="004A059B"/>
    <w:rsid w:val="004A1887"/>
    <w:rsid w:val="004A5C30"/>
    <w:rsid w:val="004C644A"/>
    <w:rsid w:val="004D3D9A"/>
    <w:rsid w:val="004D417B"/>
    <w:rsid w:val="004D72AA"/>
    <w:rsid w:val="004F5572"/>
    <w:rsid w:val="004F7EC1"/>
    <w:rsid w:val="00504731"/>
    <w:rsid w:val="005124A8"/>
    <w:rsid w:val="0051451E"/>
    <w:rsid w:val="00514920"/>
    <w:rsid w:val="00520C40"/>
    <w:rsid w:val="00520D23"/>
    <w:rsid w:val="00530B5D"/>
    <w:rsid w:val="0053446A"/>
    <w:rsid w:val="00542E6E"/>
    <w:rsid w:val="00543EF2"/>
    <w:rsid w:val="005466D9"/>
    <w:rsid w:val="0054672A"/>
    <w:rsid w:val="00546EBD"/>
    <w:rsid w:val="00556733"/>
    <w:rsid w:val="0056048B"/>
    <w:rsid w:val="00560C86"/>
    <w:rsid w:val="0056576A"/>
    <w:rsid w:val="00570B30"/>
    <w:rsid w:val="00576CAF"/>
    <w:rsid w:val="00577AE2"/>
    <w:rsid w:val="005827F1"/>
    <w:rsid w:val="00582D88"/>
    <w:rsid w:val="00585BD2"/>
    <w:rsid w:val="005874C3"/>
    <w:rsid w:val="00592FD9"/>
    <w:rsid w:val="00597979"/>
    <w:rsid w:val="005A253F"/>
    <w:rsid w:val="005A3351"/>
    <w:rsid w:val="005A3C04"/>
    <w:rsid w:val="005A7780"/>
    <w:rsid w:val="005B1290"/>
    <w:rsid w:val="005B479A"/>
    <w:rsid w:val="005B56F2"/>
    <w:rsid w:val="005C6D91"/>
    <w:rsid w:val="005D4B50"/>
    <w:rsid w:val="005E0A4B"/>
    <w:rsid w:val="005E3B88"/>
    <w:rsid w:val="005F64C9"/>
    <w:rsid w:val="005F726E"/>
    <w:rsid w:val="00605783"/>
    <w:rsid w:val="00610C38"/>
    <w:rsid w:val="006123AB"/>
    <w:rsid w:val="00612A53"/>
    <w:rsid w:val="00614237"/>
    <w:rsid w:val="00615308"/>
    <w:rsid w:val="00620E9D"/>
    <w:rsid w:val="0062586F"/>
    <w:rsid w:val="006310AF"/>
    <w:rsid w:val="00631B0A"/>
    <w:rsid w:val="00634BEA"/>
    <w:rsid w:val="00635D77"/>
    <w:rsid w:val="00636270"/>
    <w:rsid w:val="00644BDE"/>
    <w:rsid w:val="00645679"/>
    <w:rsid w:val="00646004"/>
    <w:rsid w:val="00650F9F"/>
    <w:rsid w:val="00651DC1"/>
    <w:rsid w:val="006576BD"/>
    <w:rsid w:val="00665405"/>
    <w:rsid w:val="006657B5"/>
    <w:rsid w:val="00666C10"/>
    <w:rsid w:val="006773B0"/>
    <w:rsid w:val="006864F7"/>
    <w:rsid w:val="00696782"/>
    <w:rsid w:val="006A5304"/>
    <w:rsid w:val="006B16EB"/>
    <w:rsid w:val="006B2440"/>
    <w:rsid w:val="006B61E9"/>
    <w:rsid w:val="006D3385"/>
    <w:rsid w:val="006E646B"/>
    <w:rsid w:val="006F5720"/>
    <w:rsid w:val="007124D9"/>
    <w:rsid w:val="00712BEB"/>
    <w:rsid w:val="007130A2"/>
    <w:rsid w:val="007135C4"/>
    <w:rsid w:val="0072488D"/>
    <w:rsid w:val="00741E3C"/>
    <w:rsid w:val="00743D8B"/>
    <w:rsid w:val="00744243"/>
    <w:rsid w:val="0074604C"/>
    <w:rsid w:val="007515D4"/>
    <w:rsid w:val="007536E7"/>
    <w:rsid w:val="00763D48"/>
    <w:rsid w:val="007644B3"/>
    <w:rsid w:val="00770527"/>
    <w:rsid w:val="007723F2"/>
    <w:rsid w:val="00777E47"/>
    <w:rsid w:val="00781B55"/>
    <w:rsid w:val="00785257"/>
    <w:rsid w:val="00787014"/>
    <w:rsid w:val="007A4A6B"/>
    <w:rsid w:val="007B0743"/>
    <w:rsid w:val="007B2F29"/>
    <w:rsid w:val="007B3C83"/>
    <w:rsid w:val="007B4972"/>
    <w:rsid w:val="007B732F"/>
    <w:rsid w:val="007C1FD9"/>
    <w:rsid w:val="007D0B40"/>
    <w:rsid w:val="007D3B7F"/>
    <w:rsid w:val="007D718B"/>
    <w:rsid w:val="007D788D"/>
    <w:rsid w:val="007E1991"/>
    <w:rsid w:val="007F0135"/>
    <w:rsid w:val="007F7EB8"/>
    <w:rsid w:val="0080125E"/>
    <w:rsid w:val="00803361"/>
    <w:rsid w:val="0081604C"/>
    <w:rsid w:val="0081692B"/>
    <w:rsid w:val="00820C29"/>
    <w:rsid w:val="00824DA2"/>
    <w:rsid w:val="00831411"/>
    <w:rsid w:val="00833AE5"/>
    <w:rsid w:val="00836A07"/>
    <w:rsid w:val="008420B8"/>
    <w:rsid w:val="00860C6E"/>
    <w:rsid w:val="0086451B"/>
    <w:rsid w:val="00864AE7"/>
    <w:rsid w:val="00864F38"/>
    <w:rsid w:val="00867EED"/>
    <w:rsid w:val="0087137A"/>
    <w:rsid w:val="00881B5A"/>
    <w:rsid w:val="0088544B"/>
    <w:rsid w:val="00893D84"/>
    <w:rsid w:val="008941D0"/>
    <w:rsid w:val="0089466D"/>
    <w:rsid w:val="00895FDC"/>
    <w:rsid w:val="008A1461"/>
    <w:rsid w:val="008A16B2"/>
    <w:rsid w:val="008B095C"/>
    <w:rsid w:val="008B0F99"/>
    <w:rsid w:val="008B77BE"/>
    <w:rsid w:val="008C7D27"/>
    <w:rsid w:val="008E18E3"/>
    <w:rsid w:val="008F75A4"/>
    <w:rsid w:val="00911F1A"/>
    <w:rsid w:val="00916EFF"/>
    <w:rsid w:val="00920E87"/>
    <w:rsid w:val="00921DAE"/>
    <w:rsid w:val="009236C3"/>
    <w:rsid w:val="00923FB5"/>
    <w:rsid w:val="0092674A"/>
    <w:rsid w:val="00927034"/>
    <w:rsid w:val="00927B6E"/>
    <w:rsid w:val="009368D2"/>
    <w:rsid w:val="00936AAE"/>
    <w:rsid w:val="0094245F"/>
    <w:rsid w:val="00947846"/>
    <w:rsid w:val="00964AC6"/>
    <w:rsid w:val="00973E58"/>
    <w:rsid w:val="00974495"/>
    <w:rsid w:val="009753AA"/>
    <w:rsid w:val="00976EEE"/>
    <w:rsid w:val="00986F6D"/>
    <w:rsid w:val="00991ABF"/>
    <w:rsid w:val="00994D1E"/>
    <w:rsid w:val="00995812"/>
    <w:rsid w:val="009962AC"/>
    <w:rsid w:val="00997323"/>
    <w:rsid w:val="009A1828"/>
    <w:rsid w:val="009A3954"/>
    <w:rsid w:val="009A4429"/>
    <w:rsid w:val="009A63D7"/>
    <w:rsid w:val="009C1168"/>
    <w:rsid w:val="009C3A48"/>
    <w:rsid w:val="009D3AC9"/>
    <w:rsid w:val="009D4063"/>
    <w:rsid w:val="009E66CB"/>
    <w:rsid w:val="009F43D7"/>
    <w:rsid w:val="00A06D2D"/>
    <w:rsid w:val="00A07657"/>
    <w:rsid w:val="00A101E1"/>
    <w:rsid w:val="00A12C9A"/>
    <w:rsid w:val="00A262E9"/>
    <w:rsid w:val="00A265B9"/>
    <w:rsid w:val="00A33B6D"/>
    <w:rsid w:val="00A50228"/>
    <w:rsid w:val="00A53CDB"/>
    <w:rsid w:val="00A545F9"/>
    <w:rsid w:val="00A54C12"/>
    <w:rsid w:val="00A54C1F"/>
    <w:rsid w:val="00A56CCB"/>
    <w:rsid w:val="00A64315"/>
    <w:rsid w:val="00A7015D"/>
    <w:rsid w:val="00A733CF"/>
    <w:rsid w:val="00A74381"/>
    <w:rsid w:val="00A8177D"/>
    <w:rsid w:val="00A87E4D"/>
    <w:rsid w:val="00A90725"/>
    <w:rsid w:val="00AA795A"/>
    <w:rsid w:val="00AB4326"/>
    <w:rsid w:val="00AB5A2B"/>
    <w:rsid w:val="00AC2ACF"/>
    <w:rsid w:val="00AC3BD9"/>
    <w:rsid w:val="00AD0842"/>
    <w:rsid w:val="00AE412D"/>
    <w:rsid w:val="00AF022B"/>
    <w:rsid w:val="00AF1BE9"/>
    <w:rsid w:val="00AF1EDD"/>
    <w:rsid w:val="00B10154"/>
    <w:rsid w:val="00B11784"/>
    <w:rsid w:val="00B1196F"/>
    <w:rsid w:val="00B11D39"/>
    <w:rsid w:val="00B13395"/>
    <w:rsid w:val="00B15718"/>
    <w:rsid w:val="00B1692B"/>
    <w:rsid w:val="00B2310C"/>
    <w:rsid w:val="00B25DD4"/>
    <w:rsid w:val="00B2718C"/>
    <w:rsid w:val="00B271BD"/>
    <w:rsid w:val="00B3757A"/>
    <w:rsid w:val="00B46A25"/>
    <w:rsid w:val="00B55F41"/>
    <w:rsid w:val="00B57328"/>
    <w:rsid w:val="00B57528"/>
    <w:rsid w:val="00B61E89"/>
    <w:rsid w:val="00B67DEF"/>
    <w:rsid w:val="00B70F65"/>
    <w:rsid w:val="00B77CBB"/>
    <w:rsid w:val="00B968FF"/>
    <w:rsid w:val="00BA27F4"/>
    <w:rsid w:val="00BA5CEC"/>
    <w:rsid w:val="00BB2448"/>
    <w:rsid w:val="00BB2A37"/>
    <w:rsid w:val="00BC60AC"/>
    <w:rsid w:val="00BE0FFB"/>
    <w:rsid w:val="00BE2E45"/>
    <w:rsid w:val="00BE5B4F"/>
    <w:rsid w:val="00BF1A02"/>
    <w:rsid w:val="00BF4B86"/>
    <w:rsid w:val="00C02507"/>
    <w:rsid w:val="00C05691"/>
    <w:rsid w:val="00C07E68"/>
    <w:rsid w:val="00C20A8E"/>
    <w:rsid w:val="00C25433"/>
    <w:rsid w:val="00C27B3C"/>
    <w:rsid w:val="00C317B0"/>
    <w:rsid w:val="00C321FE"/>
    <w:rsid w:val="00C32338"/>
    <w:rsid w:val="00C34469"/>
    <w:rsid w:val="00C35AAC"/>
    <w:rsid w:val="00C40630"/>
    <w:rsid w:val="00C40D77"/>
    <w:rsid w:val="00C45540"/>
    <w:rsid w:val="00C50299"/>
    <w:rsid w:val="00C5069F"/>
    <w:rsid w:val="00C57EAF"/>
    <w:rsid w:val="00C679EB"/>
    <w:rsid w:val="00C76753"/>
    <w:rsid w:val="00C806E0"/>
    <w:rsid w:val="00C97108"/>
    <w:rsid w:val="00CA6E79"/>
    <w:rsid w:val="00CB1638"/>
    <w:rsid w:val="00CB279E"/>
    <w:rsid w:val="00CC5139"/>
    <w:rsid w:val="00CD4DF6"/>
    <w:rsid w:val="00CD68D2"/>
    <w:rsid w:val="00CF3654"/>
    <w:rsid w:val="00CF613C"/>
    <w:rsid w:val="00CF6B5F"/>
    <w:rsid w:val="00CF6B68"/>
    <w:rsid w:val="00CF72A0"/>
    <w:rsid w:val="00CF7AB9"/>
    <w:rsid w:val="00D0032E"/>
    <w:rsid w:val="00D02061"/>
    <w:rsid w:val="00D03926"/>
    <w:rsid w:val="00D055B8"/>
    <w:rsid w:val="00D12555"/>
    <w:rsid w:val="00D14010"/>
    <w:rsid w:val="00D14DF7"/>
    <w:rsid w:val="00D15648"/>
    <w:rsid w:val="00D17508"/>
    <w:rsid w:val="00D20EBA"/>
    <w:rsid w:val="00D21A0A"/>
    <w:rsid w:val="00D265DF"/>
    <w:rsid w:val="00D267D4"/>
    <w:rsid w:val="00D269A1"/>
    <w:rsid w:val="00D30F32"/>
    <w:rsid w:val="00D46E85"/>
    <w:rsid w:val="00D5213F"/>
    <w:rsid w:val="00D627D4"/>
    <w:rsid w:val="00D655A5"/>
    <w:rsid w:val="00D664CC"/>
    <w:rsid w:val="00D667EF"/>
    <w:rsid w:val="00D71D06"/>
    <w:rsid w:val="00D8311E"/>
    <w:rsid w:val="00D85458"/>
    <w:rsid w:val="00D87EA4"/>
    <w:rsid w:val="00D916FB"/>
    <w:rsid w:val="00D96C0A"/>
    <w:rsid w:val="00D979BF"/>
    <w:rsid w:val="00DA1469"/>
    <w:rsid w:val="00DA1658"/>
    <w:rsid w:val="00DA5BA4"/>
    <w:rsid w:val="00DA6164"/>
    <w:rsid w:val="00DB0453"/>
    <w:rsid w:val="00DB27CB"/>
    <w:rsid w:val="00DB6B66"/>
    <w:rsid w:val="00DB763F"/>
    <w:rsid w:val="00DC16F8"/>
    <w:rsid w:val="00DC1A5E"/>
    <w:rsid w:val="00DC2DE9"/>
    <w:rsid w:val="00DC4ACB"/>
    <w:rsid w:val="00DD45C8"/>
    <w:rsid w:val="00DE19CE"/>
    <w:rsid w:val="00DE6995"/>
    <w:rsid w:val="00DE78A2"/>
    <w:rsid w:val="00DF3BB4"/>
    <w:rsid w:val="00DF42A1"/>
    <w:rsid w:val="00E03FE1"/>
    <w:rsid w:val="00E062D8"/>
    <w:rsid w:val="00E105B0"/>
    <w:rsid w:val="00E223D8"/>
    <w:rsid w:val="00E258EB"/>
    <w:rsid w:val="00E25FEF"/>
    <w:rsid w:val="00E305A3"/>
    <w:rsid w:val="00E34177"/>
    <w:rsid w:val="00E36DBA"/>
    <w:rsid w:val="00E454F4"/>
    <w:rsid w:val="00E574FD"/>
    <w:rsid w:val="00E6614C"/>
    <w:rsid w:val="00E723C8"/>
    <w:rsid w:val="00E92068"/>
    <w:rsid w:val="00E934F3"/>
    <w:rsid w:val="00E95965"/>
    <w:rsid w:val="00EA45FB"/>
    <w:rsid w:val="00EA75EE"/>
    <w:rsid w:val="00EB7830"/>
    <w:rsid w:val="00EC59B8"/>
    <w:rsid w:val="00ED106B"/>
    <w:rsid w:val="00ED1797"/>
    <w:rsid w:val="00ED7FE9"/>
    <w:rsid w:val="00EE5A89"/>
    <w:rsid w:val="00EE6401"/>
    <w:rsid w:val="00EE7F8E"/>
    <w:rsid w:val="00EF2803"/>
    <w:rsid w:val="00EF471A"/>
    <w:rsid w:val="00F00E8F"/>
    <w:rsid w:val="00F104AF"/>
    <w:rsid w:val="00F10792"/>
    <w:rsid w:val="00F157EF"/>
    <w:rsid w:val="00F20E6B"/>
    <w:rsid w:val="00F20EF7"/>
    <w:rsid w:val="00F21B68"/>
    <w:rsid w:val="00F24987"/>
    <w:rsid w:val="00F255D9"/>
    <w:rsid w:val="00F33E08"/>
    <w:rsid w:val="00F365BD"/>
    <w:rsid w:val="00F366DD"/>
    <w:rsid w:val="00F3745D"/>
    <w:rsid w:val="00F40C25"/>
    <w:rsid w:val="00F432AE"/>
    <w:rsid w:val="00F510A6"/>
    <w:rsid w:val="00F67807"/>
    <w:rsid w:val="00F748F4"/>
    <w:rsid w:val="00F76A1A"/>
    <w:rsid w:val="00F82A2D"/>
    <w:rsid w:val="00F9170D"/>
    <w:rsid w:val="00F91929"/>
    <w:rsid w:val="00F91A36"/>
    <w:rsid w:val="00F91D97"/>
    <w:rsid w:val="00F95EE8"/>
    <w:rsid w:val="00FA03CD"/>
    <w:rsid w:val="00FA0EDB"/>
    <w:rsid w:val="00FA5FBD"/>
    <w:rsid w:val="00FA61A9"/>
    <w:rsid w:val="00FD507A"/>
    <w:rsid w:val="00FD6090"/>
    <w:rsid w:val="00FD6F5C"/>
    <w:rsid w:val="00FE3E51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,"/>
  <w:listSeparator w:val=";"/>
  <w14:docId w14:val="16A0F5D3"/>
  <w15:docId w15:val="{4E3380B5-88DA-4152-9968-F2A9715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nadpis">
    <w:name w:val="Subtitle"/>
    <w:basedOn w:val="Normln"/>
    <w:link w:val="Podnadpis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nadpis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nadpis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nadpis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Pa21">
    <w:name w:val="Pa2+1"/>
    <w:basedOn w:val="Default"/>
    <w:next w:val="Default"/>
    <w:uiPriority w:val="99"/>
    <w:rsid w:val="001B572B"/>
    <w:pPr>
      <w:spacing w:line="187" w:lineRule="atLeast"/>
    </w:pPr>
    <w:rPr>
      <w:rFonts w:ascii="Nimbus CEZ OT Heavy" w:eastAsia="Calibri" w:hAnsi="Nimbus CEZ OT Heavy"/>
      <w:color w:val="auto"/>
      <w:lang w:eastAsia="en-US"/>
    </w:rPr>
  </w:style>
  <w:style w:type="character" w:customStyle="1" w:styleId="A7">
    <w:name w:val="A7"/>
    <w:uiPriority w:val="99"/>
    <w:rsid w:val="001B572B"/>
    <w:rPr>
      <w:rFonts w:ascii="Nimbus CEZ OT Heavy" w:hAnsi="Nimbus CEZ OT Heavy" w:cs="Nimbus CEZ OT Heavy" w:hint="default"/>
      <w:b/>
      <w:bCs/>
      <w:color w:val="000000"/>
      <w:sz w:val="28"/>
      <w:szCs w:val="28"/>
    </w:rPr>
  </w:style>
  <w:style w:type="paragraph" w:customStyle="1" w:styleId="xmsonormal">
    <w:name w:val="x_msonormal"/>
    <w:basedOn w:val="Normln"/>
    <w:rsid w:val="00BB2448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7">
    <w:name w:val="s17"/>
    <w:basedOn w:val="Normln"/>
    <w:uiPriority w:val="99"/>
    <w:semiHidden/>
    <w:rsid w:val="001A6612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nadpis"/>
    <w:qFormat/>
    <w:rsid w:val="00D96C0A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nadpis"/>
    <w:qFormat/>
    <w:rsid w:val="0088544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nadpis"/>
    <w:qFormat/>
    <w:rsid w:val="00F24987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nadpis"/>
    <w:qFormat/>
    <w:rsid w:val="001D45AF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nadpis"/>
    <w:qFormat/>
    <w:rsid w:val="00AF1ED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nadpis"/>
    <w:qFormat/>
    <w:rsid w:val="00542E6E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findhit">
    <w:name w:val="findhit"/>
    <w:rsid w:val="00F21B68"/>
  </w:style>
  <w:style w:type="character" w:customStyle="1" w:styleId="normaltextrun">
    <w:name w:val="normaltextrun"/>
    <w:rsid w:val="00F21B68"/>
  </w:style>
  <w:style w:type="character" w:customStyle="1" w:styleId="eop">
    <w:name w:val="eop"/>
    <w:rsid w:val="00F21B68"/>
  </w:style>
  <w:style w:type="paragraph" w:customStyle="1" w:styleId="Podtitul">
    <w:name w:val="Podtitul"/>
    <w:basedOn w:val="Normln"/>
    <w:qFormat/>
    <w:rsid w:val="0072488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z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0335-E60A-4CA5-AA8E-12968404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hribek</dc:creator>
  <cp:lastModifiedBy>Ošmerová Zdeňka</cp:lastModifiedBy>
  <cp:revision>3</cp:revision>
  <cp:lastPrinted>2019-03-12T14:40:00Z</cp:lastPrinted>
  <dcterms:created xsi:type="dcterms:W3CDTF">2021-08-19T05:24:00Z</dcterms:created>
  <dcterms:modified xsi:type="dcterms:W3CDTF">2021-08-19T05:41:00Z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classifiedOn="2020-01-02T11:37:48.0125013+01:00"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user="CEZDATA\osmerovazde" mappingVersion="1" date="2020-01-0</vt:lpwstr>
  </property>
  <property fmtid="{D5CDD505-2E9C-101B-9397-08002B2CF9AE}" pid="4" name="DocumentTagging.ClassificationMark.P02">
    <vt:lpwstr>2T11:37:48.0175028+01:00"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2021-01-04T10:10:11Z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e478a744-916d-45f5-95b7-de820cc37ff2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